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408120C2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0D2DC2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2127"/>
        <w:gridCol w:w="1871"/>
      </w:tblGrid>
      <w:tr w:rsidR="00E554F9" w14:paraId="378F02D6" w14:textId="77777777" w:rsidTr="00F27AE3">
        <w:trPr>
          <w:trHeight w:val="1168"/>
        </w:trPr>
        <w:tc>
          <w:tcPr>
            <w:tcW w:w="3681" w:type="dxa"/>
          </w:tcPr>
          <w:p w14:paraId="0689933F" w14:textId="77777777" w:rsidR="00745700" w:rsidRPr="00F27AE3" w:rsidRDefault="00745700" w:rsidP="0074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C7908" w14:textId="6E27C3A5" w:rsidR="00E554F9" w:rsidRPr="00F27AE3" w:rsidRDefault="00047F4B" w:rsidP="007457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4848" w:type="dxa"/>
            <w:gridSpan w:val="3"/>
          </w:tcPr>
          <w:p w14:paraId="7615379A" w14:textId="1C78C82C" w:rsidR="00047F4B" w:rsidRPr="00F27AE3" w:rsidRDefault="000D2DC2" w:rsidP="00047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C2">
              <w:rPr>
                <w:rFonts w:ascii="Arial" w:hAnsi="Arial" w:cs="Arial"/>
                <w:sz w:val="20"/>
                <w:szCs w:val="20"/>
              </w:rPr>
              <w:t>Aquisição e instalação de 4 (quatro) caixas de som ativas, com potência mínima de 350W RMS, amplificação Classe D, conectividade por Bluetooth e entradas USB, microfone e dispositivos auxiliares, gabinete robusto e controles integrados, destinadas ao sistema de sonorização do Plenário da Câmara. Acompanha cabeamento necessário, infraestrutura adequada, manuais e suportes compatíveis.</w:t>
            </w:r>
          </w:p>
        </w:tc>
      </w:tr>
      <w:tr w:rsidR="00F27AE3" w14:paraId="7B0BA144" w14:textId="77777777" w:rsidTr="00F27AE3">
        <w:trPr>
          <w:trHeight w:val="399"/>
        </w:trPr>
        <w:tc>
          <w:tcPr>
            <w:tcW w:w="3681" w:type="dxa"/>
          </w:tcPr>
          <w:p w14:paraId="2311A87B" w14:textId="07451A4D" w:rsidR="00F27AE3" w:rsidRPr="00F27AE3" w:rsidRDefault="00F27A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41B8D3DE" w14:textId="10CDC4FD" w:rsidR="00F27AE3" w:rsidRPr="00F27AE3" w:rsidRDefault="00F27AE3" w:rsidP="00F27A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2127" w:type="dxa"/>
          </w:tcPr>
          <w:p w14:paraId="6AA4CF87" w14:textId="48274FA1" w:rsidR="00F27AE3" w:rsidRPr="00F27AE3" w:rsidRDefault="00F27A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1871" w:type="dxa"/>
          </w:tcPr>
          <w:p w14:paraId="36DE963B" w14:textId="493DEFFF" w:rsidR="00F27AE3" w:rsidRPr="00F27AE3" w:rsidRDefault="00F27A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F27AE3" w14:paraId="1CBB176C" w14:textId="77777777" w:rsidTr="000D2DC2">
        <w:trPr>
          <w:trHeight w:val="353"/>
        </w:trPr>
        <w:tc>
          <w:tcPr>
            <w:tcW w:w="3681" w:type="dxa"/>
          </w:tcPr>
          <w:p w14:paraId="438BBD26" w14:textId="2E2302BB" w:rsidR="00F27AE3" w:rsidRPr="00F27AE3" w:rsidRDefault="000D2DC2" w:rsidP="000D2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de som</w:t>
            </w:r>
          </w:p>
        </w:tc>
        <w:tc>
          <w:tcPr>
            <w:tcW w:w="850" w:type="dxa"/>
          </w:tcPr>
          <w:p w14:paraId="7F7AC706" w14:textId="06DB020D" w:rsidR="00F27AE3" w:rsidRPr="00C86DE6" w:rsidRDefault="000D2DC2" w:rsidP="000D2D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4323BF3" w14:textId="77777777" w:rsidR="00F27AE3" w:rsidRPr="00C52B8F" w:rsidRDefault="00F27AE3" w:rsidP="000D2D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201690BB" w14:textId="611BB850" w:rsidR="00F27AE3" w:rsidRPr="00C52B8F" w:rsidRDefault="00F27AE3" w:rsidP="000D2D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49A" w14:paraId="3C995AEB" w14:textId="77777777" w:rsidTr="000D2DC2">
        <w:trPr>
          <w:trHeight w:val="353"/>
        </w:trPr>
        <w:tc>
          <w:tcPr>
            <w:tcW w:w="3681" w:type="dxa"/>
          </w:tcPr>
          <w:p w14:paraId="29C018AC" w14:textId="7344BCF1" w:rsidR="0074649A" w:rsidRDefault="0074649A" w:rsidP="000D2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</w:t>
            </w:r>
          </w:p>
        </w:tc>
        <w:tc>
          <w:tcPr>
            <w:tcW w:w="850" w:type="dxa"/>
          </w:tcPr>
          <w:p w14:paraId="497F3FD2" w14:textId="2F1161E3" w:rsidR="0074649A" w:rsidRDefault="0074649A" w:rsidP="000D2D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1C0441D" w14:textId="77777777" w:rsidR="0074649A" w:rsidRPr="00C52B8F" w:rsidRDefault="0074649A" w:rsidP="000D2D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3801EACC" w14:textId="77777777" w:rsidR="0074649A" w:rsidRPr="00C52B8F" w:rsidRDefault="0074649A" w:rsidP="000D2D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D2DC2" w14:paraId="57EDA74E" w14:textId="77777777" w:rsidTr="00BD5355">
        <w:trPr>
          <w:trHeight w:val="433"/>
        </w:trPr>
        <w:tc>
          <w:tcPr>
            <w:tcW w:w="4531" w:type="dxa"/>
            <w:gridSpan w:val="2"/>
          </w:tcPr>
          <w:p w14:paraId="4A494D31" w14:textId="77777777" w:rsidR="000D2DC2" w:rsidRPr="00F27AE3" w:rsidRDefault="000D2DC2" w:rsidP="00BD5355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998" w:type="dxa"/>
            <w:gridSpan w:val="2"/>
          </w:tcPr>
          <w:p w14:paraId="79233D25" w14:textId="77777777" w:rsidR="000D2DC2" w:rsidRPr="00F27AE3" w:rsidRDefault="000D2DC2" w:rsidP="00BD5355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2DC2" w14:paraId="062850A0" w14:textId="77777777" w:rsidTr="00BD5355">
        <w:trPr>
          <w:trHeight w:val="274"/>
        </w:trPr>
        <w:tc>
          <w:tcPr>
            <w:tcW w:w="8529" w:type="dxa"/>
            <w:gridSpan w:val="4"/>
          </w:tcPr>
          <w:p w14:paraId="533846B5" w14:textId="77777777" w:rsidR="000D2DC2" w:rsidRPr="00F27AE3" w:rsidRDefault="000D2DC2" w:rsidP="00BD5355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30FD72C2" w14:textId="77777777" w:rsidR="000D2DC2" w:rsidRPr="00F27AE3" w:rsidRDefault="000D2DC2" w:rsidP="00BD5355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  <w:tr w:rsidR="000D2DC2" w14:paraId="1A22D80C" w14:textId="77777777" w:rsidTr="00D9078E">
        <w:trPr>
          <w:trHeight w:val="353"/>
        </w:trPr>
        <w:tc>
          <w:tcPr>
            <w:tcW w:w="8529" w:type="dxa"/>
            <w:gridSpan w:val="4"/>
          </w:tcPr>
          <w:p w14:paraId="6D98CDFA" w14:textId="36709603" w:rsidR="000D2DC2" w:rsidRPr="000D2DC2" w:rsidRDefault="000D2DC2" w:rsidP="000D2D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Detalhamento do item</w:t>
            </w:r>
          </w:p>
        </w:tc>
      </w:tr>
      <w:tr w:rsidR="000D2DC2" w14:paraId="3954A5AF" w14:textId="77777777" w:rsidTr="00D9078E">
        <w:trPr>
          <w:trHeight w:val="353"/>
        </w:trPr>
        <w:tc>
          <w:tcPr>
            <w:tcW w:w="8529" w:type="dxa"/>
            <w:gridSpan w:val="4"/>
          </w:tcPr>
          <w:p w14:paraId="2F6C6FB4" w14:textId="77777777" w:rsidR="000D2DC2" w:rsidRPr="000D2DC2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Tipo: Caixa de som ativa</w:t>
            </w:r>
          </w:p>
          <w:p w14:paraId="5F84E2A4" w14:textId="77777777" w:rsidR="00987133" w:rsidRDefault="000D2DC2" w:rsidP="00987133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 xml:space="preserve">Potência: 350W </w:t>
            </w:r>
            <w:proofErr w:type="spellStart"/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RMS</w:t>
            </w:r>
            <w:r w:rsidR="00987133" w:rsidRP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proofErr w:type="spellEnd"/>
          </w:p>
          <w:p w14:paraId="7918A397" w14:textId="68A6BBF0" w:rsidR="000D2DC2" w:rsidRPr="00987133" w:rsidRDefault="000D2DC2" w:rsidP="00987133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 xml:space="preserve">Configuração: </w:t>
            </w:r>
            <w:proofErr w:type="spellStart"/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Monocanal</w:t>
            </w:r>
            <w:proofErr w:type="spellEnd"/>
            <w:r w:rsidR="00987133" w:rsidRPr="0098713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148D5F6" w14:textId="77777777" w:rsidR="000D2DC2" w:rsidRPr="000D2DC2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 de Áudio:</w:t>
            </w:r>
          </w:p>
          <w:p w14:paraId="0EA1496D" w14:textId="5AE21DF3" w:rsidR="00987133" w:rsidRDefault="000D2DC2" w:rsidP="000D2DC2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Amplificação: Classe D, integrada, proporcionando alta eficiência energética e qualidade de som superior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0A67277" w14:textId="3D79019C" w:rsidR="00987133" w:rsidRDefault="000D2DC2" w:rsidP="000D2DC2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Resposta de Frequência: Ampla faixa de resposta de frequência para garantir a clareza em todos os níveis de som, desde os graves profundos até os agudos nítidos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471C0CE" w14:textId="7834E79D" w:rsidR="000D2DC2" w:rsidRPr="00987133" w:rsidRDefault="000D2DC2" w:rsidP="000D2DC2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SPL Máximo: Capacidade para alcançar elevados níveis de pressão sonora sem distorção, adequada para ambientes de grande porte.</w:t>
            </w:r>
          </w:p>
          <w:p w14:paraId="1237452F" w14:textId="77777777" w:rsidR="00987133" w:rsidRDefault="00987133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B3C65C" w14:textId="77777777" w:rsidR="00987133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Conectividade:</w:t>
            </w:r>
          </w:p>
          <w:p w14:paraId="28897EE1" w14:textId="2F767BD8" w:rsidR="00987133" w:rsidRPr="00987133" w:rsidRDefault="000D2DC2" w:rsidP="000D2DC2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Bluetooth: Possibilidade de conexão sem fio para transmissão de áudio de dispositivos compatíveis, como smartphones, tablets e computadores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0F57F74" w14:textId="77777777" w:rsidR="00987133" w:rsidRPr="00987133" w:rsidRDefault="000D2DC2" w:rsidP="000D2DC2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Entradas: Deve possuir entradas para conexões com fio, incluindo:</w:t>
            </w:r>
          </w:p>
          <w:p w14:paraId="786C97C5" w14:textId="2E75A3DF" w:rsidR="00987133" w:rsidRPr="00987133" w:rsidRDefault="000D2DC2" w:rsidP="000D2DC2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USB: Para reprodução direta de arquivos de áudio a partir de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dispositivos de armazenamento externo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D2069F2" w14:textId="10C4A22A" w:rsidR="000D2DC2" w:rsidRPr="00987133" w:rsidRDefault="000D2DC2" w:rsidP="000D2DC2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Entradas adicionais: Para microfones e outros dispositivos de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áudio, garantindo versatilidade no uso.</w:t>
            </w:r>
          </w:p>
          <w:p w14:paraId="43BBF9A3" w14:textId="77777777" w:rsidR="00987133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 Físicas:</w:t>
            </w:r>
          </w:p>
          <w:p w14:paraId="1A6408C5" w14:textId="459ADBFA" w:rsidR="00987133" w:rsidRPr="00987133" w:rsidRDefault="000D2DC2" w:rsidP="000D2DC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Material de Construção: Gabinete construído com materiais robustos e resistentes para suportar uso intensivo e transportes frequentes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750256" w14:textId="534D2B2B" w:rsidR="00987133" w:rsidRPr="00987133" w:rsidRDefault="000D2DC2" w:rsidP="000D2DC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Design Acústico: Design otimizado para projeção sonora eficaz e minimização de ressonâncias indesejadas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00FA16D" w14:textId="67A7EE7C" w:rsidR="000D2DC2" w:rsidRPr="00987133" w:rsidRDefault="000D2DC2" w:rsidP="000D2DC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Portabilidade: Inclui alças para facilitar o transporte e configuração em diferentes locais.</w:t>
            </w:r>
          </w:p>
          <w:p w14:paraId="42B09B6E" w14:textId="77777777" w:rsidR="000D2DC2" w:rsidRPr="000D2DC2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 Adicionais:</w:t>
            </w:r>
          </w:p>
          <w:p w14:paraId="18E2C824" w14:textId="46DA1D09" w:rsidR="00987133" w:rsidRDefault="000D2DC2" w:rsidP="000D2DC2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Controles Integrados: Controles de fácil acesso para ajuste de volume, equalização e outras configurações de áudio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FABBA2" w14:textId="109E02EC" w:rsidR="000D2DC2" w:rsidRPr="00987133" w:rsidRDefault="000D2DC2" w:rsidP="000D2DC2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Proteção: Circuitos de proteção integrados para evitar danos por sobrecarga, curto-circuito e sobreaquecimento.</w:t>
            </w:r>
          </w:p>
          <w:p w14:paraId="1DFCFBC3" w14:textId="77777777" w:rsidR="000D2DC2" w:rsidRPr="000D2DC2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Aplicações Recomendadas:</w:t>
            </w:r>
          </w:p>
          <w:p w14:paraId="0D532D60" w14:textId="51F002C1" w:rsidR="000D2DC2" w:rsidRPr="00987133" w:rsidRDefault="000D2DC2" w:rsidP="009871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Adequada para eventos ao vivo, apresentações, conferências, ou qualquer ambiente que necessite de reforço sonoro claro e potente.</w:t>
            </w:r>
          </w:p>
          <w:p w14:paraId="4B0084EE" w14:textId="77777777" w:rsidR="000D2DC2" w:rsidRPr="000D2DC2" w:rsidRDefault="000D2DC2" w:rsidP="000D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Instalação:</w:t>
            </w:r>
          </w:p>
          <w:p w14:paraId="6DF87C1E" w14:textId="5583DAB5" w:rsidR="000D2DC2" w:rsidRPr="00987133" w:rsidRDefault="000D2DC2" w:rsidP="009871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Suportes: Deve ser compatível com suportes padrão para instalação fixa ou temporária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79523C" w14:textId="3E6A2C0B" w:rsidR="000D2DC2" w:rsidRPr="00987133" w:rsidRDefault="000D2DC2" w:rsidP="009871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7133">
              <w:rPr>
                <w:rFonts w:ascii="Arial" w:hAnsi="Arial" w:cs="Arial"/>
                <w:color w:val="000000"/>
                <w:sz w:val="20"/>
                <w:szCs w:val="20"/>
              </w:rPr>
              <w:t>Acessórios Inclusos: Todos os cabos necessários para conexão imediata, suportes e manual de instruções para configuração e manuseio</w:t>
            </w:r>
            <w:r w:rsidR="0098713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775B8B59" w14:textId="77777777" w:rsidR="00987133" w:rsidRDefault="00987133" w:rsidP="00954B8E">
      <w:pPr>
        <w:jc w:val="both"/>
        <w:rPr>
          <w:rFonts w:ascii="Arial" w:hAnsi="Arial" w:cs="Arial"/>
        </w:rPr>
      </w:pPr>
    </w:p>
    <w:p w14:paraId="7F75FBBF" w14:textId="19A8AF58" w:rsidR="003C62D4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55F"/>
    <w:multiLevelType w:val="hybridMultilevel"/>
    <w:tmpl w:val="940E8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F0B"/>
    <w:multiLevelType w:val="hybridMultilevel"/>
    <w:tmpl w:val="30825E6E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A8035E"/>
    <w:multiLevelType w:val="hybridMultilevel"/>
    <w:tmpl w:val="746CF718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B358C"/>
    <w:multiLevelType w:val="hybridMultilevel"/>
    <w:tmpl w:val="079EAD3E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90D1E"/>
    <w:multiLevelType w:val="hybridMultilevel"/>
    <w:tmpl w:val="EA80EEA2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F24D3"/>
    <w:multiLevelType w:val="hybridMultilevel"/>
    <w:tmpl w:val="EB9C7966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D5D5B"/>
    <w:multiLevelType w:val="hybridMultilevel"/>
    <w:tmpl w:val="4FC6B82C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532">
    <w:abstractNumId w:val="7"/>
  </w:num>
  <w:num w:numId="2" w16cid:durableId="41253616">
    <w:abstractNumId w:val="12"/>
  </w:num>
  <w:num w:numId="3" w16cid:durableId="129328826">
    <w:abstractNumId w:val="16"/>
  </w:num>
  <w:num w:numId="4" w16cid:durableId="116802777">
    <w:abstractNumId w:val="0"/>
  </w:num>
  <w:num w:numId="5" w16cid:durableId="116144649">
    <w:abstractNumId w:val="11"/>
  </w:num>
  <w:num w:numId="6" w16cid:durableId="1672756555">
    <w:abstractNumId w:val="6"/>
  </w:num>
  <w:num w:numId="7" w16cid:durableId="1364405882">
    <w:abstractNumId w:val="15"/>
  </w:num>
  <w:num w:numId="8" w16cid:durableId="571963230">
    <w:abstractNumId w:val="20"/>
  </w:num>
  <w:num w:numId="9" w16cid:durableId="589630608">
    <w:abstractNumId w:val="4"/>
  </w:num>
  <w:num w:numId="10" w16cid:durableId="1096293734">
    <w:abstractNumId w:val="1"/>
  </w:num>
  <w:num w:numId="11" w16cid:durableId="696542128">
    <w:abstractNumId w:val="9"/>
  </w:num>
  <w:num w:numId="12" w16cid:durableId="929195949">
    <w:abstractNumId w:val="5"/>
  </w:num>
  <w:num w:numId="13" w16cid:durableId="942880852">
    <w:abstractNumId w:val="13"/>
  </w:num>
  <w:num w:numId="14" w16cid:durableId="2028746880">
    <w:abstractNumId w:val="14"/>
  </w:num>
  <w:num w:numId="15" w16cid:durableId="433943846">
    <w:abstractNumId w:val="2"/>
  </w:num>
  <w:num w:numId="16" w16cid:durableId="1590963076">
    <w:abstractNumId w:val="10"/>
  </w:num>
  <w:num w:numId="17" w16cid:durableId="1513759728">
    <w:abstractNumId w:val="17"/>
  </w:num>
  <w:num w:numId="18" w16cid:durableId="2010712037">
    <w:abstractNumId w:val="19"/>
  </w:num>
  <w:num w:numId="19" w16cid:durableId="145513347">
    <w:abstractNumId w:val="18"/>
  </w:num>
  <w:num w:numId="20" w16cid:durableId="885751085">
    <w:abstractNumId w:val="3"/>
  </w:num>
  <w:num w:numId="21" w16cid:durableId="969819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609E1"/>
    <w:rsid w:val="00066E2B"/>
    <w:rsid w:val="00075FAE"/>
    <w:rsid w:val="000B02C5"/>
    <w:rsid w:val="000D2DC2"/>
    <w:rsid w:val="000E2B7A"/>
    <w:rsid w:val="000F38EF"/>
    <w:rsid w:val="00104EA5"/>
    <w:rsid w:val="00106E00"/>
    <w:rsid w:val="001308B0"/>
    <w:rsid w:val="00167CFE"/>
    <w:rsid w:val="00167E9E"/>
    <w:rsid w:val="001826CA"/>
    <w:rsid w:val="00192F9B"/>
    <w:rsid w:val="001F6F1A"/>
    <w:rsid w:val="00205B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606EFC"/>
    <w:rsid w:val="0061539B"/>
    <w:rsid w:val="00633961"/>
    <w:rsid w:val="00684C84"/>
    <w:rsid w:val="006B3A05"/>
    <w:rsid w:val="006D0F4C"/>
    <w:rsid w:val="006E1FCD"/>
    <w:rsid w:val="00711317"/>
    <w:rsid w:val="00711E97"/>
    <w:rsid w:val="00732253"/>
    <w:rsid w:val="00745700"/>
    <w:rsid w:val="0074649A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51A10"/>
    <w:rsid w:val="00954B8E"/>
    <w:rsid w:val="00987133"/>
    <w:rsid w:val="009A2910"/>
    <w:rsid w:val="009B7B1F"/>
    <w:rsid w:val="009C4256"/>
    <w:rsid w:val="009C6061"/>
    <w:rsid w:val="009C7504"/>
    <w:rsid w:val="009E3B76"/>
    <w:rsid w:val="00A52910"/>
    <w:rsid w:val="00A76F8D"/>
    <w:rsid w:val="00AA711D"/>
    <w:rsid w:val="00AB7BA5"/>
    <w:rsid w:val="00AD5D87"/>
    <w:rsid w:val="00B333BB"/>
    <w:rsid w:val="00B44FF8"/>
    <w:rsid w:val="00B6470A"/>
    <w:rsid w:val="00B72B27"/>
    <w:rsid w:val="00BA22E3"/>
    <w:rsid w:val="00BB5A6A"/>
    <w:rsid w:val="00BD2D93"/>
    <w:rsid w:val="00BE4C0C"/>
    <w:rsid w:val="00BF4D9E"/>
    <w:rsid w:val="00C52B8F"/>
    <w:rsid w:val="00C760CA"/>
    <w:rsid w:val="00C807D1"/>
    <w:rsid w:val="00C86DE6"/>
    <w:rsid w:val="00CA4204"/>
    <w:rsid w:val="00CB5926"/>
    <w:rsid w:val="00CD148A"/>
    <w:rsid w:val="00CE60D0"/>
    <w:rsid w:val="00D108A6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46</cp:revision>
  <cp:lastPrinted>2024-08-13T18:01:00Z</cp:lastPrinted>
  <dcterms:created xsi:type="dcterms:W3CDTF">2025-01-27T12:47:00Z</dcterms:created>
  <dcterms:modified xsi:type="dcterms:W3CDTF">2025-06-04T16:33:00Z</dcterms:modified>
</cp:coreProperties>
</file>